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76" w:rsidRPr="004D21AA" w:rsidRDefault="00D95176" w:rsidP="00EC2C18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4D21AA">
        <w:rPr>
          <w:rFonts w:ascii="Arial Black" w:hAnsi="Arial Black"/>
          <w:sz w:val="28"/>
          <w:szCs w:val="28"/>
        </w:rPr>
        <w:t>Skagit Land Trust</w:t>
      </w:r>
      <w:r w:rsidR="004D21AA" w:rsidRPr="004D21AA">
        <w:rPr>
          <w:rFonts w:ascii="Arial Black" w:hAnsi="Arial Black"/>
          <w:sz w:val="28"/>
          <w:szCs w:val="28"/>
        </w:rPr>
        <w:t>'s</w:t>
      </w:r>
    </w:p>
    <w:p w:rsidR="009F68D4" w:rsidRPr="004D21AA" w:rsidRDefault="009F68D4" w:rsidP="004D21AA">
      <w:pPr>
        <w:jc w:val="center"/>
        <w:rPr>
          <w:rFonts w:ascii="Arial Black" w:hAnsi="Arial Black"/>
          <w:sz w:val="28"/>
          <w:szCs w:val="28"/>
        </w:rPr>
      </w:pPr>
      <w:r w:rsidRPr="004D21AA">
        <w:rPr>
          <w:rFonts w:ascii="Arial Black" w:hAnsi="Arial Black"/>
          <w:b/>
          <w:sz w:val="28"/>
          <w:szCs w:val="28"/>
        </w:rPr>
        <w:t xml:space="preserve">Conservation Strategy </w:t>
      </w:r>
    </w:p>
    <w:p w:rsidR="0099432A" w:rsidRPr="00D309EF" w:rsidRDefault="0099432A" w:rsidP="008405BC">
      <w:pPr>
        <w:rPr>
          <w:sz w:val="22"/>
          <w:szCs w:val="22"/>
        </w:rPr>
      </w:pPr>
    </w:p>
    <w:p w:rsidR="005A3BEE" w:rsidRPr="005C5B1E" w:rsidRDefault="00CC03D3" w:rsidP="00864549">
      <w:pPr>
        <w:spacing w:line="264" w:lineRule="auto"/>
      </w:pPr>
      <w:r w:rsidRPr="005C5B1E">
        <w:t xml:space="preserve">Skagit County extends </w:t>
      </w:r>
      <w:r w:rsidR="00A25C7B" w:rsidRPr="005C5B1E">
        <w:t>from Puget Sound’s marine shorelines</w:t>
      </w:r>
      <w:r w:rsidR="00984479" w:rsidRPr="005C5B1E">
        <w:t xml:space="preserve"> across the floodplains of the Skagit and Sami</w:t>
      </w:r>
      <w:r w:rsidR="008F5A27" w:rsidRPr="005C5B1E">
        <w:t>sh Rivers to th</w:t>
      </w:r>
      <w:r w:rsidRPr="005C5B1E">
        <w:t xml:space="preserve">e North Cascades. </w:t>
      </w:r>
      <w:r w:rsidR="00984479" w:rsidRPr="005C5B1E">
        <w:t>Much of the wildness of</w:t>
      </w:r>
      <w:r w:rsidR="004D21AA">
        <w:t xml:space="preserve"> Skagit County’s North Cascades - </w:t>
      </w:r>
      <w:r w:rsidR="00984479" w:rsidRPr="005C5B1E">
        <w:t xml:space="preserve"> its forests and peaks, lakes and glacie</w:t>
      </w:r>
      <w:r w:rsidR="004D21AA">
        <w:t>rs -</w:t>
      </w:r>
      <w:r w:rsidR="008F5A27" w:rsidRPr="005C5B1E">
        <w:t xml:space="preserve"> is protected through </w:t>
      </w:r>
      <w:r w:rsidR="00984479" w:rsidRPr="005C5B1E">
        <w:t>designation a</w:t>
      </w:r>
      <w:r w:rsidRPr="005C5B1E">
        <w:t xml:space="preserve">s national park </w:t>
      </w:r>
      <w:r w:rsidR="00737A53" w:rsidRPr="005C5B1E">
        <w:t>and</w:t>
      </w:r>
      <w:r w:rsidR="00984479" w:rsidRPr="005C5B1E">
        <w:t xml:space="preserve"> forest</w:t>
      </w:r>
      <w:r w:rsidRPr="005C5B1E">
        <w:t xml:space="preserve"> </w:t>
      </w:r>
      <w:r w:rsidR="00737A53" w:rsidRPr="005C5B1E">
        <w:t>land</w:t>
      </w:r>
      <w:r w:rsidR="00A4297F" w:rsidRPr="005C5B1E">
        <w:t xml:space="preserve">. The </w:t>
      </w:r>
      <w:r w:rsidR="00A25C7B" w:rsidRPr="005C5B1E">
        <w:t>lowlands to the west</w:t>
      </w:r>
      <w:r w:rsidR="00836249" w:rsidRPr="005C5B1E">
        <w:t>,</w:t>
      </w:r>
      <w:r w:rsidR="00A4297F" w:rsidRPr="005C5B1E">
        <w:t xml:space="preserve"> however,</w:t>
      </w:r>
      <w:r w:rsidR="00836249" w:rsidRPr="005C5B1E">
        <w:t xml:space="preserve"> where</w:t>
      </w:r>
      <w:r w:rsidR="00183B8E" w:rsidRPr="005C5B1E">
        <w:t xml:space="preserve"> streams and wet</w:t>
      </w:r>
      <w:r w:rsidR="002A5DE4" w:rsidRPr="005C5B1E">
        <w:t>lands, estuaries and tidelands</w:t>
      </w:r>
      <w:r w:rsidR="00836249" w:rsidRPr="005C5B1E">
        <w:t xml:space="preserve"> lie alongside </w:t>
      </w:r>
      <w:r w:rsidR="00F00ADE" w:rsidRPr="005C5B1E">
        <w:t xml:space="preserve">towns and </w:t>
      </w:r>
      <w:r w:rsidR="0023622D" w:rsidRPr="005C5B1E">
        <w:t>wo</w:t>
      </w:r>
      <w:r w:rsidR="00A25C7B" w:rsidRPr="005C5B1E">
        <w:t>rking farms and forests</w:t>
      </w:r>
      <w:r w:rsidR="00A4297F" w:rsidRPr="005C5B1E">
        <w:t xml:space="preserve"> - </w:t>
      </w:r>
      <w:r w:rsidR="004D21AA">
        <w:t>provide</w:t>
      </w:r>
      <w:r w:rsidR="001C05A9" w:rsidRPr="005C5B1E">
        <w:t xml:space="preserve"> space </w:t>
      </w:r>
      <w:r w:rsidR="00DF5BA8" w:rsidRPr="005C5B1E">
        <w:t>where</w:t>
      </w:r>
      <w:r w:rsidR="005A3BEE" w:rsidRPr="005C5B1E">
        <w:t xml:space="preserve"> wildlife </w:t>
      </w:r>
      <w:r w:rsidR="00836249" w:rsidRPr="005C5B1E">
        <w:t>thrive</w:t>
      </w:r>
      <w:r w:rsidR="001C05A9" w:rsidRPr="005C5B1E">
        <w:t xml:space="preserve"> and people can experience</w:t>
      </w:r>
      <w:r w:rsidR="005A3BEE" w:rsidRPr="005C5B1E">
        <w:t xml:space="preserve"> the natural world</w:t>
      </w:r>
      <w:r w:rsidR="004D21AA">
        <w:t>. This area</w:t>
      </w:r>
      <w:r w:rsidR="00A4297F" w:rsidRPr="005C5B1E">
        <w:t xml:space="preserve"> </w:t>
      </w:r>
      <w:r w:rsidR="002A5DE4" w:rsidRPr="005C5B1E">
        <w:t xml:space="preserve">is mostly privately owned and </w:t>
      </w:r>
      <w:r w:rsidR="00A25C7B" w:rsidRPr="005C5B1E">
        <w:t>remain</w:t>
      </w:r>
      <w:r w:rsidR="002A5DE4" w:rsidRPr="005C5B1E">
        <w:t>s</w:t>
      </w:r>
      <w:r w:rsidR="00A25C7B" w:rsidRPr="005C5B1E">
        <w:t xml:space="preserve"> largely unprotected</w:t>
      </w:r>
      <w:r w:rsidR="002A5DE4" w:rsidRPr="005C5B1E">
        <w:t>.</w:t>
      </w:r>
      <w:r w:rsidR="00864549" w:rsidRPr="005C5B1E">
        <w:t xml:space="preserve"> </w:t>
      </w:r>
      <w:r w:rsidR="005A3BEE" w:rsidRPr="005C5B1E">
        <w:t xml:space="preserve"> </w:t>
      </w:r>
    </w:p>
    <w:p w:rsidR="005A3BEE" w:rsidRPr="005C5B1E" w:rsidRDefault="005A3BEE" w:rsidP="00864549">
      <w:pPr>
        <w:spacing w:line="264" w:lineRule="auto"/>
      </w:pPr>
    </w:p>
    <w:p w:rsidR="00864549" w:rsidRPr="005C5B1E" w:rsidRDefault="0059683E" w:rsidP="00864549">
      <w:pPr>
        <w:spacing w:line="264" w:lineRule="auto"/>
      </w:pPr>
      <w:r w:rsidRPr="005C5B1E">
        <w:t xml:space="preserve">By 2040, the County’s population is expected </w:t>
      </w:r>
      <w:r w:rsidR="001223A5" w:rsidRPr="005C5B1E">
        <w:t>to grow</w:t>
      </w:r>
      <w:r w:rsidR="00A4297F" w:rsidRPr="005C5B1E">
        <w:t xml:space="preserve"> almost 40%</w:t>
      </w:r>
      <w:r w:rsidR="00D01D78" w:rsidRPr="005C5B1E">
        <w:t xml:space="preserve"> </w:t>
      </w:r>
      <w:r w:rsidRPr="005C5B1E">
        <w:t>from 117,000 to 162,000</w:t>
      </w:r>
      <w:r w:rsidR="004D21AA">
        <w:t xml:space="preserve">. </w:t>
      </w:r>
      <w:r w:rsidR="002A5DE4" w:rsidRPr="005C5B1E">
        <w:t>Such growth will bring</w:t>
      </w:r>
      <w:r w:rsidR="004F028B" w:rsidRPr="005C5B1E">
        <w:t xml:space="preserve"> increasing pressure </w:t>
      </w:r>
      <w:r w:rsidRPr="005C5B1E">
        <w:t>to develop the lowlands.</w:t>
      </w:r>
      <w:r w:rsidR="004F028B" w:rsidRPr="005C5B1E">
        <w:t xml:space="preserve"> </w:t>
      </w:r>
      <w:r w:rsidR="00574D39" w:rsidRPr="005C5B1E">
        <w:t xml:space="preserve">In the face of such pressure, </w:t>
      </w:r>
      <w:r w:rsidR="00A4297F" w:rsidRPr="005C5B1E">
        <w:t>Skagit Land Trust, a community-supported nonprofit organization founded in 199</w:t>
      </w:r>
      <w:r w:rsidR="00760ADB" w:rsidRPr="005C5B1E">
        <w:t xml:space="preserve">2, </w:t>
      </w:r>
      <w:r w:rsidR="00574D39" w:rsidRPr="005C5B1E">
        <w:t xml:space="preserve">is perfectly positioned to </w:t>
      </w:r>
      <w:r w:rsidR="00760ADB" w:rsidRPr="005C5B1E">
        <w:t xml:space="preserve">permanently </w:t>
      </w:r>
      <w:r w:rsidR="00A4297F" w:rsidRPr="005C5B1E">
        <w:t xml:space="preserve">conserve important natural areas. </w:t>
      </w:r>
      <w:r w:rsidR="004F028B" w:rsidRPr="005C5B1E">
        <w:t>Skagit Land Trust</w:t>
      </w:r>
      <w:r w:rsidR="002A5DE4" w:rsidRPr="005C5B1E">
        <w:t xml:space="preserve">’s Conservation Strategy guides the Trust </w:t>
      </w:r>
      <w:r w:rsidR="004D21AA">
        <w:t xml:space="preserve">in </w:t>
      </w:r>
      <w:r w:rsidR="002A5DE4" w:rsidRPr="005C5B1E">
        <w:t>protecting Skagit County’s</w:t>
      </w:r>
      <w:r w:rsidR="002305DB" w:rsidRPr="005C5B1E">
        <w:t xml:space="preserve"> vulnerable natural areas</w:t>
      </w:r>
      <w:r w:rsidR="005A3BEE" w:rsidRPr="005C5B1E">
        <w:t xml:space="preserve">. </w:t>
      </w:r>
      <w:r w:rsidR="004F028B" w:rsidRPr="005C5B1E">
        <w:t xml:space="preserve"> </w:t>
      </w:r>
    </w:p>
    <w:p w:rsidR="009F68D4" w:rsidRPr="005C5B1E" w:rsidRDefault="009F68D4" w:rsidP="00864549">
      <w:pPr>
        <w:spacing w:line="264" w:lineRule="auto"/>
      </w:pPr>
    </w:p>
    <w:p w:rsidR="009F68D4" w:rsidRPr="005C5B1E" w:rsidRDefault="009F68D4" w:rsidP="00864549">
      <w:pPr>
        <w:spacing w:line="264" w:lineRule="auto"/>
      </w:pPr>
      <w:r w:rsidRPr="005C5B1E">
        <w:t>Skagit Land</w:t>
      </w:r>
      <w:r w:rsidR="005C5B1E" w:rsidRPr="005C5B1E">
        <w:t xml:space="preserve"> Trust has conserved more than 7,0</w:t>
      </w:r>
      <w:r w:rsidRPr="005C5B1E">
        <w:t>00 acres of natural lands in Skagit County, and built a highly successful and respe</w:t>
      </w:r>
      <w:r w:rsidR="005C5B1E">
        <w:t>cted land conservation program.</w:t>
      </w:r>
      <w:r w:rsidRPr="005C5B1E">
        <w:t xml:space="preserve"> We are uniquely “Skagit” -- community based, collaborative and volunteer oriented -- drawing from a diverse pool of conservation professionals and committed citizens who care enough about this special plac</w:t>
      </w:r>
      <w:r w:rsidR="005C5B1E">
        <w:t xml:space="preserve">e to work hard for its future. </w:t>
      </w:r>
      <w:r w:rsidRPr="005C5B1E">
        <w:t>With our growth and success has come a deeper understanding of conservation planning, and</w:t>
      </w:r>
      <w:r w:rsidR="005C5B1E">
        <w:t xml:space="preserve"> of Skagit County’s landscape. </w:t>
      </w:r>
      <w:r w:rsidR="004D21AA">
        <w:t xml:space="preserve">Our </w:t>
      </w:r>
      <w:r w:rsidRPr="005C5B1E">
        <w:t>evolution reflects a gradual shift from a focus on individual parcels of land</w:t>
      </w:r>
      <w:r w:rsidR="004D21AA">
        <w:t xml:space="preserve"> towards how a property fits into the larger landscape and</w:t>
      </w:r>
      <w:r w:rsidRPr="005C5B1E">
        <w:t xml:space="preserve"> "ecosystem context ".   </w:t>
      </w:r>
    </w:p>
    <w:p w:rsidR="008F5A27" w:rsidRPr="005C5B1E" w:rsidRDefault="008F5A27" w:rsidP="00984479"/>
    <w:p w:rsidR="008F5A27" w:rsidRPr="005C5B1E" w:rsidRDefault="00C712BF" w:rsidP="005C5B1E">
      <w:pPr>
        <w:spacing w:line="276" w:lineRule="auto"/>
      </w:pPr>
      <w:r w:rsidRPr="005C5B1E">
        <w:t>Our</w:t>
      </w:r>
      <w:r w:rsidR="002A5DE4" w:rsidRPr="005C5B1E">
        <w:t xml:space="preserve"> Conservation Strategy provides a </w:t>
      </w:r>
      <w:r w:rsidR="008F5A27" w:rsidRPr="005C5B1E">
        <w:t>framework for identifyi</w:t>
      </w:r>
      <w:r w:rsidR="005A3BEE" w:rsidRPr="005C5B1E">
        <w:t xml:space="preserve">ng and selecting </w:t>
      </w:r>
      <w:r w:rsidR="008F5A27" w:rsidRPr="005C5B1E">
        <w:t xml:space="preserve">the most important land </w:t>
      </w:r>
      <w:r w:rsidR="002A5DE4" w:rsidRPr="005C5B1E">
        <w:t>conservation projects</w:t>
      </w:r>
      <w:r w:rsidR="004D21AA">
        <w:t>. We seek</w:t>
      </w:r>
      <w:r w:rsidR="002A5DE4" w:rsidRPr="005C5B1E">
        <w:t xml:space="preserve"> </w:t>
      </w:r>
      <w:r w:rsidR="004D21AA">
        <w:t xml:space="preserve">projects </w:t>
      </w:r>
      <w:r w:rsidR="008F5A27" w:rsidRPr="005C5B1E">
        <w:t xml:space="preserve">that will enable us to protect and restore enough land in </w:t>
      </w:r>
      <w:r w:rsidR="000965BE" w:rsidRPr="005C5B1E">
        <w:t xml:space="preserve">key </w:t>
      </w:r>
      <w:r w:rsidR="008F5A27" w:rsidRPr="005C5B1E">
        <w:t xml:space="preserve">places to preserve </w:t>
      </w:r>
      <w:r w:rsidR="00013C33" w:rsidRPr="005C5B1E">
        <w:t>naturally occurring ecosystems</w:t>
      </w:r>
      <w:r w:rsidRPr="005C5B1E">
        <w:t xml:space="preserve"> and connect</w:t>
      </w:r>
      <w:r w:rsidR="00D7259F" w:rsidRPr="005C5B1E">
        <w:t xml:space="preserve"> people and nature</w:t>
      </w:r>
      <w:r w:rsidR="004D21AA">
        <w:t>. We do this</w:t>
      </w:r>
      <w:r w:rsidR="00D7259F" w:rsidRPr="005C5B1E">
        <w:t xml:space="preserve"> </w:t>
      </w:r>
      <w:r w:rsidR="008F5A27" w:rsidRPr="005C5B1E">
        <w:t>while sustaining</w:t>
      </w:r>
      <w:r w:rsidR="002305DB" w:rsidRPr="005C5B1E">
        <w:t xml:space="preserve"> the working farms and forests vital to the County’s economic health</w:t>
      </w:r>
      <w:r w:rsidRPr="005C5B1E">
        <w:t>.</w:t>
      </w:r>
    </w:p>
    <w:p w:rsidR="00C712BF" w:rsidRPr="005C5B1E" w:rsidRDefault="00C712BF" w:rsidP="005C5B1E">
      <w:pPr>
        <w:spacing w:line="276" w:lineRule="auto"/>
      </w:pPr>
    </w:p>
    <w:p w:rsidR="008405BC" w:rsidRPr="005C5B1E" w:rsidRDefault="005520A0" w:rsidP="005C5B1E">
      <w:pPr>
        <w:spacing w:line="276" w:lineRule="auto"/>
      </w:pPr>
      <w:r w:rsidRPr="005C5B1E">
        <w:t>Using</w:t>
      </w:r>
      <w:r w:rsidR="00737A53" w:rsidRPr="005C5B1E">
        <w:t xml:space="preserve"> </w:t>
      </w:r>
      <w:r w:rsidR="0084637F" w:rsidRPr="005C5B1E">
        <w:t xml:space="preserve">specialized </w:t>
      </w:r>
      <w:r w:rsidR="002305DB" w:rsidRPr="005C5B1E">
        <w:t>mapping techniques</w:t>
      </w:r>
      <w:r w:rsidR="00D7259F" w:rsidRPr="005C5B1E">
        <w:t xml:space="preserve">, </w:t>
      </w:r>
      <w:r w:rsidR="007C6DA8" w:rsidRPr="005C5B1E">
        <w:t>science</w:t>
      </w:r>
      <w:r w:rsidR="00D01D78" w:rsidRPr="005C5B1E">
        <w:t xml:space="preserve"> </w:t>
      </w:r>
      <w:r w:rsidR="007C6DA8" w:rsidRPr="005C5B1E">
        <w:t>based</w:t>
      </w:r>
      <w:r w:rsidR="00B35FD2" w:rsidRPr="005C5B1E">
        <w:t xml:space="preserve"> landscape analysis</w:t>
      </w:r>
      <w:r w:rsidRPr="005C5B1E">
        <w:t xml:space="preserve"> and local knowledge</w:t>
      </w:r>
      <w:r w:rsidR="007C6DA8" w:rsidRPr="005C5B1E">
        <w:t>,</w:t>
      </w:r>
      <w:r w:rsidRPr="005C5B1E">
        <w:t xml:space="preserve"> our Conservation Strategy </w:t>
      </w:r>
      <w:r w:rsidR="001E6AB5" w:rsidRPr="005C5B1E">
        <w:t>guide</w:t>
      </w:r>
      <w:r w:rsidR="001C60F3" w:rsidRPr="005C5B1E">
        <w:t>s</w:t>
      </w:r>
      <w:r w:rsidR="00D01075" w:rsidRPr="005C5B1E">
        <w:t xml:space="preserve"> us as we make</w:t>
      </w:r>
      <w:r w:rsidR="001E6AB5" w:rsidRPr="005C5B1E">
        <w:t xml:space="preserve"> decisions about the con</w:t>
      </w:r>
      <w:r w:rsidR="00093174" w:rsidRPr="005C5B1E">
        <w:t>servation value of specific</w:t>
      </w:r>
      <w:r w:rsidR="009074A9" w:rsidRPr="005C5B1E">
        <w:t xml:space="preserve"> projects</w:t>
      </w:r>
      <w:r w:rsidR="003E7E45" w:rsidRPr="005C5B1E">
        <w:t xml:space="preserve"> brought to us by </w:t>
      </w:r>
      <w:r w:rsidR="006B3B49" w:rsidRPr="005C5B1E">
        <w:t>landowners</w:t>
      </w:r>
      <w:r w:rsidR="00BB3E93" w:rsidRPr="005C5B1E">
        <w:t>, both public and private.</w:t>
      </w:r>
      <w:r w:rsidR="002D09D7" w:rsidRPr="005C5B1E">
        <w:t xml:space="preserve"> </w:t>
      </w:r>
      <w:r w:rsidR="007F20FD" w:rsidRPr="005C5B1E">
        <w:t>It also enables us to take proactive and systematic looks</w:t>
      </w:r>
      <w:r w:rsidR="001C60F3" w:rsidRPr="005C5B1E">
        <w:t xml:space="preserve"> </w:t>
      </w:r>
      <w:r w:rsidR="00D33F77" w:rsidRPr="005C5B1E">
        <w:t>at</w:t>
      </w:r>
      <w:r w:rsidR="00D01075" w:rsidRPr="005C5B1E">
        <w:t xml:space="preserve"> </w:t>
      </w:r>
      <w:r w:rsidR="00342290" w:rsidRPr="005C5B1E">
        <w:t>larger undeveloped</w:t>
      </w:r>
      <w:r w:rsidR="001E6AB5" w:rsidRPr="005C5B1E">
        <w:t xml:space="preserve"> areas</w:t>
      </w:r>
      <w:r w:rsidR="00D01075" w:rsidRPr="005C5B1E">
        <w:t xml:space="preserve">, seeking out opportunities to conserve those natural areas </w:t>
      </w:r>
      <w:r w:rsidR="003E7E45" w:rsidRPr="005C5B1E">
        <w:t xml:space="preserve">once </w:t>
      </w:r>
      <w:r w:rsidR="001C60F3" w:rsidRPr="005C5B1E">
        <w:t xml:space="preserve">common to Skagit County </w:t>
      </w:r>
      <w:r w:rsidR="003E7E45" w:rsidRPr="005C5B1E">
        <w:t>but now</w:t>
      </w:r>
      <w:r w:rsidR="001C60F3" w:rsidRPr="005C5B1E">
        <w:t xml:space="preserve"> disappearing.</w:t>
      </w:r>
      <w:r w:rsidR="00E306CE" w:rsidRPr="005C5B1E">
        <w:t xml:space="preserve"> </w:t>
      </w:r>
      <w:r w:rsidR="006B3B49" w:rsidRPr="005C5B1E">
        <w:t xml:space="preserve">Our Strategy </w:t>
      </w:r>
      <w:r w:rsidR="003E7E45" w:rsidRPr="005C5B1E">
        <w:t>reveals</w:t>
      </w:r>
      <w:r w:rsidR="00AF31D5" w:rsidRPr="005C5B1E">
        <w:t xml:space="preserve"> natural corridors</w:t>
      </w:r>
      <w:r w:rsidR="00A76948" w:rsidRPr="005C5B1E">
        <w:t xml:space="preserve"> that allow wildlife to travel safely from </w:t>
      </w:r>
      <w:r w:rsidR="00D22157" w:rsidRPr="005C5B1E">
        <w:t>one protected habitat</w:t>
      </w:r>
      <w:r w:rsidR="00082115" w:rsidRPr="005C5B1E">
        <w:t xml:space="preserve"> to another</w:t>
      </w:r>
      <w:r w:rsidR="00AF31D5" w:rsidRPr="005C5B1E">
        <w:t xml:space="preserve"> </w:t>
      </w:r>
      <w:r w:rsidR="00A76948" w:rsidRPr="005C5B1E">
        <w:t xml:space="preserve">and plants to </w:t>
      </w:r>
      <w:r w:rsidR="00D11C85" w:rsidRPr="005C5B1E">
        <w:t>disperse</w:t>
      </w:r>
      <w:r w:rsidR="00D22157" w:rsidRPr="005C5B1E">
        <w:t xml:space="preserve">, </w:t>
      </w:r>
      <w:r w:rsidR="00D22157" w:rsidRPr="005C5B1E">
        <w:lastRenderedPageBreak/>
        <w:t xml:space="preserve">adapting to the </w:t>
      </w:r>
      <w:r w:rsidR="00D11C85" w:rsidRPr="005C5B1E">
        <w:t>pressures of climate and land use change.</w:t>
      </w:r>
      <w:r w:rsidR="00C33D8A">
        <w:t xml:space="preserve"> </w:t>
      </w:r>
      <w:r w:rsidR="00082115" w:rsidRPr="005C5B1E">
        <w:t xml:space="preserve">The Strategy also identifies </w:t>
      </w:r>
      <w:r w:rsidR="00385195" w:rsidRPr="005C5B1E">
        <w:t>u</w:t>
      </w:r>
      <w:r w:rsidR="00C91835" w:rsidRPr="005C5B1E">
        <w:t xml:space="preserve">ndeveloped </w:t>
      </w:r>
      <w:r w:rsidR="007C6DA8" w:rsidRPr="005C5B1E">
        <w:t>areas within or near communities</w:t>
      </w:r>
      <w:r w:rsidR="00082115" w:rsidRPr="005C5B1E">
        <w:t xml:space="preserve"> </w:t>
      </w:r>
      <w:r w:rsidR="00C91835" w:rsidRPr="005C5B1E">
        <w:t xml:space="preserve">that </w:t>
      </w:r>
      <w:r w:rsidR="007C6DA8" w:rsidRPr="005C5B1E">
        <w:t>connect urban dwellers to the nat</w:t>
      </w:r>
      <w:r w:rsidR="00082115" w:rsidRPr="005C5B1E">
        <w:t>ural world.</w:t>
      </w:r>
      <w:r w:rsidR="007C6DA8" w:rsidRPr="005C5B1E">
        <w:t xml:space="preserve"> </w:t>
      </w:r>
    </w:p>
    <w:p w:rsidR="00D15FA7" w:rsidRPr="005C5B1E" w:rsidRDefault="00D15FA7"/>
    <w:p w:rsidR="00FE4C2C" w:rsidRPr="005C5B1E" w:rsidRDefault="001E6AB5" w:rsidP="004D21AA">
      <w:pPr>
        <w:spacing w:line="276" w:lineRule="auto"/>
      </w:pPr>
      <w:r w:rsidRPr="005C5B1E">
        <w:t>W</w:t>
      </w:r>
      <w:r w:rsidR="008405BC" w:rsidRPr="005C5B1E">
        <w:t>he</w:t>
      </w:r>
      <w:r w:rsidR="009C2384" w:rsidRPr="005C5B1E">
        <w:t>ther</w:t>
      </w:r>
      <w:r w:rsidRPr="005C5B1E">
        <w:t xml:space="preserve"> evaluating individual land conservation projects</w:t>
      </w:r>
      <w:r w:rsidR="00342290" w:rsidRPr="005C5B1E">
        <w:t xml:space="preserve"> or looking for larger areas in need of proactive conservation efforts</w:t>
      </w:r>
      <w:r w:rsidR="009C2384" w:rsidRPr="005C5B1E">
        <w:t>,</w:t>
      </w:r>
      <w:r w:rsidR="00EB209D" w:rsidRPr="005C5B1E">
        <w:t xml:space="preserve"> </w:t>
      </w:r>
      <w:r w:rsidR="00BD5347" w:rsidRPr="005C5B1E">
        <w:t xml:space="preserve">the Strategy first </w:t>
      </w:r>
      <w:r w:rsidR="001C451E" w:rsidRPr="005C5B1E">
        <w:t xml:space="preserve">categorizes </w:t>
      </w:r>
      <w:r w:rsidR="008405BC" w:rsidRPr="005C5B1E">
        <w:t>potenti</w:t>
      </w:r>
      <w:r w:rsidR="00342290" w:rsidRPr="005C5B1E">
        <w:t xml:space="preserve">al </w:t>
      </w:r>
      <w:r w:rsidR="0033517A" w:rsidRPr="005C5B1E">
        <w:t>project</w:t>
      </w:r>
      <w:r w:rsidR="00BD5347" w:rsidRPr="005C5B1E">
        <w:t>s into basic conservation elements</w:t>
      </w:r>
      <w:r w:rsidR="009C2384" w:rsidRPr="005C5B1E">
        <w:t xml:space="preserve">: </w:t>
      </w:r>
      <w:r w:rsidR="00385195" w:rsidRPr="005C5B1E">
        <w:t>a</w:t>
      </w:r>
      <w:r w:rsidR="00EB209D" w:rsidRPr="005C5B1E">
        <w:t xml:space="preserve"> land element</w:t>
      </w:r>
      <w:r w:rsidR="000965BE" w:rsidRPr="005C5B1E">
        <w:t xml:space="preserve"> (terrestrial)</w:t>
      </w:r>
      <w:r w:rsidR="00EB209D" w:rsidRPr="005C5B1E">
        <w:t>, a saltwater element</w:t>
      </w:r>
      <w:r w:rsidR="000965BE" w:rsidRPr="005C5B1E">
        <w:t xml:space="preserve"> (marine)</w:t>
      </w:r>
      <w:r w:rsidR="00EB209D" w:rsidRPr="005C5B1E">
        <w:t>, a</w:t>
      </w:r>
      <w:r w:rsidR="00385195" w:rsidRPr="005C5B1E">
        <w:t xml:space="preserve"> </w:t>
      </w:r>
      <w:r w:rsidR="008405BC" w:rsidRPr="005C5B1E">
        <w:t xml:space="preserve">freshwater element, </w:t>
      </w:r>
      <w:r w:rsidR="00385195" w:rsidRPr="005C5B1E">
        <w:t>a</w:t>
      </w:r>
      <w:r w:rsidR="009C2384" w:rsidRPr="005C5B1E">
        <w:t>nd a</w:t>
      </w:r>
      <w:r w:rsidR="008405BC" w:rsidRPr="005C5B1E">
        <w:t xml:space="preserve"> connecting-people-and-nature el</w:t>
      </w:r>
      <w:r w:rsidR="004D21AA">
        <w:t xml:space="preserve">ement. </w:t>
      </w:r>
      <w:r w:rsidR="000965BE" w:rsidRPr="005C5B1E">
        <w:t>P</w:t>
      </w:r>
      <w:r w:rsidR="00BD5347" w:rsidRPr="005C5B1E">
        <w:t xml:space="preserve">rojects </w:t>
      </w:r>
      <w:r w:rsidR="000965BE" w:rsidRPr="005C5B1E">
        <w:t xml:space="preserve">can </w:t>
      </w:r>
      <w:r w:rsidR="009C2384" w:rsidRPr="005C5B1E">
        <w:t xml:space="preserve">fit into more </w:t>
      </w:r>
      <w:r w:rsidR="00F37FAA" w:rsidRPr="005C5B1E">
        <w:t>than one of these elements</w:t>
      </w:r>
      <w:r w:rsidR="00DE70C2" w:rsidRPr="005C5B1E">
        <w:t>.</w:t>
      </w:r>
      <w:r w:rsidR="00BD5347" w:rsidRPr="005C5B1E">
        <w:t xml:space="preserve">  </w:t>
      </w:r>
    </w:p>
    <w:p w:rsidR="00FE4C2C" w:rsidRPr="005C5B1E" w:rsidRDefault="00FE4C2C" w:rsidP="004D21AA">
      <w:pPr>
        <w:spacing w:line="276" w:lineRule="auto"/>
      </w:pPr>
    </w:p>
    <w:p w:rsidR="0090187D" w:rsidRPr="005C5B1E" w:rsidRDefault="002D44E6" w:rsidP="004D21AA">
      <w:pPr>
        <w:spacing w:line="276" w:lineRule="auto"/>
      </w:pPr>
      <w:r w:rsidRPr="005C5B1E">
        <w:t>Within</w:t>
      </w:r>
      <w:r w:rsidR="008405BC" w:rsidRPr="005C5B1E">
        <w:t xml:space="preserve"> each of the four elements</w:t>
      </w:r>
      <w:r w:rsidR="00082115" w:rsidRPr="005C5B1E">
        <w:t xml:space="preserve"> the Trust’s</w:t>
      </w:r>
      <w:r w:rsidRPr="005C5B1E">
        <w:t xml:space="preserve"> Conservation Strategy</w:t>
      </w:r>
      <w:r w:rsidR="00BB3E93" w:rsidRPr="005C5B1E">
        <w:t xml:space="preserve"> identifies </w:t>
      </w:r>
      <w:r w:rsidR="008405BC" w:rsidRPr="005C5B1E">
        <w:t xml:space="preserve">specific priorities.  </w:t>
      </w:r>
      <w:r w:rsidR="00342290" w:rsidRPr="005C5B1E">
        <w:t>Fish bearing streams</w:t>
      </w:r>
      <w:r w:rsidR="009C2384" w:rsidRPr="005C5B1E">
        <w:t>, for example,</w:t>
      </w:r>
      <w:r w:rsidR="00AA2A73" w:rsidRPr="005C5B1E">
        <w:t xml:space="preserve"> is</w:t>
      </w:r>
      <w:r w:rsidRPr="005C5B1E">
        <w:t xml:space="preserve"> one of the priorities</w:t>
      </w:r>
      <w:r w:rsidR="00342290" w:rsidRPr="005C5B1E">
        <w:t xml:space="preserve"> </w:t>
      </w:r>
      <w:r w:rsidR="004D21AA">
        <w:t xml:space="preserve">within the Freshwater element. </w:t>
      </w:r>
      <w:r w:rsidR="00E50068" w:rsidRPr="005C5B1E">
        <w:t xml:space="preserve">Each priority is further refined with </w:t>
      </w:r>
      <w:r w:rsidR="008405BC" w:rsidRPr="005C5B1E">
        <w:t>criteria</w:t>
      </w:r>
      <w:r w:rsidR="00144095" w:rsidRPr="005C5B1E">
        <w:t xml:space="preserve"> that help</w:t>
      </w:r>
      <w:r w:rsidR="00082115" w:rsidRPr="005C5B1E">
        <w:t xml:space="preserve"> </w:t>
      </w:r>
      <w:r w:rsidR="00144095" w:rsidRPr="005C5B1E">
        <w:t xml:space="preserve">define </w:t>
      </w:r>
      <w:r w:rsidR="00132BEB" w:rsidRPr="005C5B1E">
        <w:t>more precisely a project’s</w:t>
      </w:r>
      <w:r w:rsidR="00AA2A73" w:rsidRPr="005C5B1E">
        <w:t xml:space="preserve"> conservation</w:t>
      </w:r>
      <w:r w:rsidR="00132BEB" w:rsidRPr="005C5B1E">
        <w:t xml:space="preserve"> </w:t>
      </w:r>
      <w:r w:rsidR="00AA2A73" w:rsidRPr="005C5B1E">
        <w:t>character</w:t>
      </w:r>
      <w:r w:rsidR="00607A4A" w:rsidRPr="005C5B1E">
        <w:t xml:space="preserve"> and worth</w:t>
      </w:r>
      <w:r w:rsidRPr="005C5B1E">
        <w:t xml:space="preserve">. Chinook </w:t>
      </w:r>
      <w:r w:rsidR="00093174" w:rsidRPr="005C5B1E">
        <w:t>salmon in a fish-</w:t>
      </w:r>
      <w:r w:rsidR="000C152F" w:rsidRPr="005C5B1E">
        <w:t>beari</w:t>
      </w:r>
      <w:r w:rsidR="00895173" w:rsidRPr="005C5B1E">
        <w:t xml:space="preserve">ng </w:t>
      </w:r>
      <w:r w:rsidR="00E50068" w:rsidRPr="005C5B1E">
        <w:t>stream is one such criterion.</w:t>
      </w:r>
      <w:r w:rsidR="004D21AA">
        <w:t xml:space="preserve"> </w:t>
      </w:r>
      <w:r w:rsidR="00BF2FB2" w:rsidRPr="005C5B1E">
        <w:t>Using this layered conservation framework we are able to use our limited</w:t>
      </w:r>
      <w:r w:rsidR="00607A4A" w:rsidRPr="005C5B1E">
        <w:t xml:space="preserve"> public and private</w:t>
      </w:r>
      <w:r w:rsidR="00BF2FB2" w:rsidRPr="005C5B1E">
        <w:t xml:space="preserve"> resource</w:t>
      </w:r>
      <w:r w:rsidR="00093174" w:rsidRPr="005C5B1E">
        <w:t>s for land conservation where it</w:t>
      </w:r>
      <w:r w:rsidR="00BF2FB2" w:rsidRPr="005C5B1E">
        <w:t xml:space="preserve"> matters most.</w:t>
      </w:r>
      <w:r w:rsidR="00A46B78">
        <w:t xml:space="preserve"> </w:t>
      </w:r>
      <w:r w:rsidR="007F3E2A" w:rsidRPr="005C5B1E">
        <w:t xml:space="preserve">Our </w:t>
      </w:r>
      <w:r w:rsidR="00943F3E" w:rsidRPr="005C5B1E">
        <w:t>multilayered Conservation Strategy</w:t>
      </w:r>
      <w:r w:rsidR="007F3E2A" w:rsidRPr="005C5B1E">
        <w:t xml:space="preserve"> </w:t>
      </w:r>
      <w:r w:rsidR="00A6345E" w:rsidRPr="005C5B1E">
        <w:t xml:space="preserve">can also direct the Trust </w:t>
      </w:r>
      <w:r w:rsidR="00943F3E" w:rsidRPr="005C5B1E">
        <w:t>to the best funding sources</w:t>
      </w:r>
      <w:r w:rsidR="00A6345E" w:rsidRPr="005C5B1E">
        <w:t xml:space="preserve"> </w:t>
      </w:r>
      <w:r w:rsidR="00943F3E" w:rsidRPr="005C5B1E">
        <w:t xml:space="preserve">or conservation </w:t>
      </w:r>
      <w:r w:rsidR="00A46B78">
        <w:t xml:space="preserve">and restoration </w:t>
      </w:r>
      <w:r w:rsidR="00943F3E" w:rsidRPr="005C5B1E">
        <w:t>partners</w:t>
      </w:r>
      <w:r w:rsidR="00A46128">
        <w:t xml:space="preserve"> </w:t>
      </w:r>
      <w:r w:rsidR="00A46128" w:rsidRPr="005C5B1E">
        <w:t>for a particular project</w:t>
      </w:r>
      <w:r w:rsidR="000312B6" w:rsidRPr="005C5B1E">
        <w:t xml:space="preserve">. </w:t>
      </w:r>
    </w:p>
    <w:p w:rsidR="0090187D" w:rsidRPr="005C5B1E" w:rsidRDefault="0090187D" w:rsidP="004D21AA">
      <w:pPr>
        <w:spacing w:line="276" w:lineRule="auto"/>
      </w:pPr>
    </w:p>
    <w:p w:rsidR="00D639FB" w:rsidRPr="005C5B1E" w:rsidRDefault="00A46128" w:rsidP="004D21AA">
      <w:pPr>
        <w:spacing w:line="276" w:lineRule="auto"/>
      </w:pPr>
      <w:r>
        <w:t>Our</w:t>
      </w:r>
      <w:r w:rsidR="00F57279" w:rsidRPr="005C5B1E">
        <w:t xml:space="preserve"> Str</w:t>
      </w:r>
      <w:r w:rsidR="007566CC" w:rsidRPr="005C5B1E">
        <w:t>ategy also direct</w:t>
      </w:r>
      <w:r>
        <w:t>s</w:t>
      </w:r>
      <w:r w:rsidR="00F57279" w:rsidRPr="005C5B1E">
        <w:t xml:space="preserve"> the Trust to </w:t>
      </w:r>
      <w:r w:rsidR="00A4297F" w:rsidRPr="005C5B1E">
        <w:t xml:space="preserve">conserve </w:t>
      </w:r>
      <w:r w:rsidR="00F57279" w:rsidRPr="005C5B1E">
        <w:t xml:space="preserve">special or rare habitats. </w:t>
      </w:r>
      <w:r w:rsidR="00EF1A52" w:rsidRPr="005C5B1E">
        <w:t>When you walk</w:t>
      </w:r>
      <w:r w:rsidR="00D639FB" w:rsidRPr="005C5B1E">
        <w:t xml:space="preserve"> al</w:t>
      </w:r>
      <w:r w:rsidR="00EF1A52" w:rsidRPr="005C5B1E">
        <w:t xml:space="preserve">ong </w:t>
      </w:r>
      <w:r w:rsidR="00A46B78">
        <w:t xml:space="preserve">the </w:t>
      </w:r>
      <w:r w:rsidR="00EF1A52" w:rsidRPr="005C5B1E">
        <w:t>Trust’s</w:t>
      </w:r>
      <w:r w:rsidR="00C86FDC" w:rsidRPr="005C5B1E">
        <w:t xml:space="preserve"> </w:t>
      </w:r>
      <w:r w:rsidR="00ED13FC" w:rsidRPr="005C5B1E">
        <w:t xml:space="preserve">Barr Creek trail you are on </w:t>
      </w:r>
      <w:r w:rsidR="00D32409" w:rsidRPr="005C5B1E">
        <w:t>a</w:t>
      </w:r>
      <w:r w:rsidR="00A6345E" w:rsidRPr="005C5B1E">
        <w:t xml:space="preserve"> property with </w:t>
      </w:r>
      <w:r w:rsidR="0079006A" w:rsidRPr="005C5B1E">
        <w:t>land</w:t>
      </w:r>
      <w:r w:rsidR="00D32409" w:rsidRPr="005C5B1E">
        <w:t xml:space="preserve"> </w:t>
      </w:r>
      <w:r w:rsidR="00A6345E" w:rsidRPr="005C5B1E">
        <w:t xml:space="preserve">and </w:t>
      </w:r>
      <w:r w:rsidR="00D639FB" w:rsidRPr="005C5B1E">
        <w:t>connecting-p</w:t>
      </w:r>
      <w:r w:rsidR="00386F13" w:rsidRPr="005C5B1E">
        <w:t>eople-with-nature element</w:t>
      </w:r>
      <w:r w:rsidR="00A6345E" w:rsidRPr="005C5B1E">
        <w:t>s</w:t>
      </w:r>
      <w:r w:rsidR="00A46B78">
        <w:t xml:space="preserve">. </w:t>
      </w:r>
      <w:r w:rsidR="004C23E4" w:rsidRPr="005C5B1E">
        <w:t xml:space="preserve">The trail is in a </w:t>
      </w:r>
      <w:r w:rsidR="00386F13" w:rsidRPr="005C5B1E">
        <w:t xml:space="preserve">low elevation </w:t>
      </w:r>
      <w:r w:rsidR="00EF1A52" w:rsidRPr="005C5B1E">
        <w:t>native forest</w:t>
      </w:r>
      <w:r w:rsidR="003A24EF" w:rsidRPr="005C5B1E">
        <w:t>,</w:t>
      </w:r>
      <w:r w:rsidR="00825B08" w:rsidRPr="005C5B1E">
        <w:t xml:space="preserve"> predominately Douglas firs and western red cedar over 150 f</w:t>
      </w:r>
      <w:r w:rsidR="00C86FDC" w:rsidRPr="005C5B1E">
        <w:t>eet tall.</w:t>
      </w:r>
      <w:r w:rsidR="00A46B78">
        <w:t xml:space="preserve"> </w:t>
      </w:r>
      <w:r w:rsidR="00836173" w:rsidRPr="005C5B1E">
        <w:t xml:space="preserve">Tree type and tree height greater than 150 feet </w:t>
      </w:r>
      <w:r w:rsidR="00C86FDC" w:rsidRPr="005C5B1E">
        <w:t>are criteria that increase conservation value within our</w:t>
      </w:r>
      <w:r w:rsidR="00A46B78">
        <w:t xml:space="preserve"> native forests.</w:t>
      </w:r>
      <w:r w:rsidR="00386F13" w:rsidRPr="005C5B1E">
        <w:t xml:space="preserve"> As you gaze</w:t>
      </w:r>
      <w:r w:rsidR="002026C9" w:rsidRPr="005C5B1E">
        <w:t xml:space="preserve"> upward toward the tops of old</w:t>
      </w:r>
      <w:r w:rsidR="008912FB" w:rsidRPr="005C5B1E">
        <w:t xml:space="preserve"> firs and </w:t>
      </w:r>
      <w:r w:rsidR="00386F13" w:rsidRPr="005C5B1E">
        <w:t>hemlock</w:t>
      </w:r>
      <w:r>
        <w:t>s</w:t>
      </w:r>
      <w:r w:rsidR="002026C9" w:rsidRPr="005C5B1E">
        <w:t>,</w:t>
      </w:r>
      <w:r w:rsidR="00386F13" w:rsidRPr="005C5B1E">
        <w:t xml:space="preserve"> you’re looking at </w:t>
      </w:r>
      <w:r w:rsidR="00943F3E" w:rsidRPr="005C5B1E">
        <w:t xml:space="preserve">roosting </w:t>
      </w:r>
      <w:r w:rsidR="00D639FB" w:rsidRPr="005C5B1E">
        <w:t>opportunities for bald eagles and</w:t>
      </w:r>
      <w:r w:rsidR="00EF1A52" w:rsidRPr="005C5B1E">
        <w:t xml:space="preserve"> potential</w:t>
      </w:r>
      <w:r w:rsidR="00D639FB" w:rsidRPr="005C5B1E">
        <w:t xml:space="preserve"> nesting sites for </w:t>
      </w:r>
      <w:r w:rsidR="00A4297F" w:rsidRPr="005C5B1E">
        <w:t>marbled</w:t>
      </w:r>
      <w:r w:rsidR="00D639FB" w:rsidRPr="005C5B1E">
        <w:t xml:space="preserve"> </w:t>
      </w:r>
      <w:proofErr w:type="spellStart"/>
      <w:r w:rsidR="00D639FB" w:rsidRPr="005C5B1E">
        <w:t>murr</w:t>
      </w:r>
      <w:r w:rsidR="00386F13" w:rsidRPr="005C5B1E">
        <w:t>elets</w:t>
      </w:r>
      <w:proofErr w:type="spellEnd"/>
      <w:r w:rsidR="00386F13" w:rsidRPr="005C5B1E">
        <w:t xml:space="preserve"> and nor</w:t>
      </w:r>
      <w:r w:rsidR="002026C9" w:rsidRPr="005C5B1E">
        <w:t>t</w:t>
      </w:r>
      <w:r w:rsidR="00A46B78">
        <w:t xml:space="preserve">hern spotted owls. </w:t>
      </w:r>
      <w:r w:rsidR="00836173" w:rsidRPr="005C5B1E">
        <w:t>Available h</w:t>
      </w:r>
      <w:r w:rsidR="0079006A" w:rsidRPr="005C5B1E">
        <w:t xml:space="preserve">abitat for unique </w:t>
      </w:r>
      <w:r w:rsidR="00C86FDC" w:rsidRPr="005C5B1E">
        <w:t>species is a</w:t>
      </w:r>
      <w:r w:rsidR="003A24EF" w:rsidRPr="005C5B1E">
        <w:t xml:space="preserve"> second </w:t>
      </w:r>
      <w:r w:rsidR="00C86FDC" w:rsidRPr="005C5B1E">
        <w:t>target priority in the land element</w:t>
      </w:r>
      <w:r w:rsidR="00A46B78">
        <w:t xml:space="preserve">. </w:t>
      </w:r>
      <w:r w:rsidR="002026C9" w:rsidRPr="005C5B1E">
        <w:t>If you continue upward rather than following the fork to the Barr Creek</w:t>
      </w:r>
      <w:r w:rsidR="00916A18" w:rsidRPr="005C5B1E">
        <w:t xml:space="preserve"> waterfall, you’ll be on </w:t>
      </w:r>
      <w:r w:rsidR="001B0AA8" w:rsidRPr="005C5B1E">
        <w:t xml:space="preserve">the old trail leading to the </w:t>
      </w:r>
      <w:r w:rsidR="002026C9" w:rsidRPr="005C5B1E">
        <w:t>top of fe</w:t>
      </w:r>
      <w:r w:rsidR="00B374AF" w:rsidRPr="005C5B1E">
        <w:t>derally protected Sauk Mountain</w:t>
      </w:r>
      <w:r w:rsidR="00A46B78">
        <w:t>.</w:t>
      </w:r>
      <w:r w:rsidR="00836173" w:rsidRPr="005C5B1E">
        <w:t xml:space="preserve"> </w:t>
      </w:r>
      <w:r w:rsidR="001B0AA8" w:rsidRPr="005C5B1E">
        <w:t>Landscape connectivity, the melding of one protected land to another,</w:t>
      </w:r>
      <w:r w:rsidR="003A24EF" w:rsidRPr="005C5B1E">
        <w:t xml:space="preserve"> is a third </w:t>
      </w:r>
      <w:r w:rsidR="00836173" w:rsidRPr="005C5B1E">
        <w:t>target priority in the land element.</w:t>
      </w:r>
      <w:r>
        <w:t xml:space="preserve"> </w:t>
      </w:r>
      <w:r w:rsidR="00F57279" w:rsidRPr="005C5B1E">
        <w:t>Here again the Strategy reflects and supports the critical interconnections of the natural world.</w:t>
      </w:r>
    </w:p>
    <w:p w:rsidR="00DE70C2" w:rsidRPr="005C5B1E" w:rsidRDefault="00DE70C2" w:rsidP="004D21AA">
      <w:pPr>
        <w:spacing w:line="276" w:lineRule="auto"/>
      </w:pPr>
    </w:p>
    <w:p w:rsidR="00A708C3" w:rsidRPr="005C5B1E" w:rsidRDefault="00916A18" w:rsidP="004D21AA">
      <w:pPr>
        <w:spacing w:line="276" w:lineRule="auto"/>
      </w:pPr>
      <w:r w:rsidRPr="005C5B1E">
        <w:t>T</w:t>
      </w:r>
      <w:r w:rsidR="00DE70C2" w:rsidRPr="005C5B1E">
        <w:t>he Conservation Strategy considers al</w:t>
      </w:r>
      <w:r w:rsidR="00A46128">
        <w:t xml:space="preserve">l four elements of equal value. Increasingly </w:t>
      </w:r>
      <w:r w:rsidR="00DE70C2" w:rsidRPr="005C5B1E">
        <w:t>the connecting</w:t>
      </w:r>
      <w:r w:rsidR="001B0AA8" w:rsidRPr="005C5B1E">
        <w:t>-people-with-nature element</w:t>
      </w:r>
      <w:r w:rsidR="00A46128">
        <w:t xml:space="preserve"> is </w:t>
      </w:r>
      <w:r w:rsidRPr="005C5B1E">
        <w:t>part of many of our conservation projects</w:t>
      </w:r>
      <w:r w:rsidR="00A46B78">
        <w:t xml:space="preserve">. </w:t>
      </w:r>
      <w:r w:rsidR="00DE70C2" w:rsidRPr="005C5B1E">
        <w:t>Because people can only love what they know and</w:t>
      </w:r>
      <w:r w:rsidR="00BC0F86" w:rsidRPr="005C5B1E">
        <w:t xml:space="preserve"> want to</w:t>
      </w:r>
      <w:r w:rsidR="00DE70C2" w:rsidRPr="005C5B1E">
        <w:t xml:space="preserve"> protect what they love, as our population becomes increasingly urbanized, the experience of living in and with the natural world will become ever more critical. </w:t>
      </w:r>
      <w:r w:rsidR="00BC0F86" w:rsidRPr="005C5B1E">
        <w:t xml:space="preserve"> </w:t>
      </w:r>
    </w:p>
    <w:p w:rsidR="00A708C3" w:rsidRPr="005C5B1E" w:rsidRDefault="00A708C3" w:rsidP="004D21AA">
      <w:pPr>
        <w:spacing w:line="276" w:lineRule="auto"/>
      </w:pPr>
    </w:p>
    <w:p w:rsidR="00DE70C2" w:rsidRPr="005C5B1E" w:rsidRDefault="00BC0F86" w:rsidP="004D21AA">
      <w:pPr>
        <w:spacing w:line="276" w:lineRule="auto"/>
      </w:pPr>
      <w:r w:rsidRPr="005C5B1E">
        <w:t>Trails</w:t>
      </w:r>
      <w:r w:rsidR="004C23E4" w:rsidRPr="005C5B1E">
        <w:t>, like</w:t>
      </w:r>
      <w:r w:rsidR="00FC6F42" w:rsidRPr="005C5B1E">
        <w:t xml:space="preserve"> that</w:t>
      </w:r>
      <w:r w:rsidR="00A708C3" w:rsidRPr="005C5B1E">
        <w:t xml:space="preserve"> at Barr Creek, connect people with</w:t>
      </w:r>
      <w:r w:rsidR="00F57279" w:rsidRPr="005C5B1E">
        <w:t xml:space="preserve"> the natural world</w:t>
      </w:r>
      <w:r w:rsidR="00A708C3" w:rsidRPr="005C5B1E">
        <w:t>,</w:t>
      </w:r>
      <w:r w:rsidR="00F57279" w:rsidRPr="005C5B1E">
        <w:t xml:space="preserve"> and t</w:t>
      </w:r>
      <w:r w:rsidR="00A46128">
        <w:t xml:space="preserve">echnology can too. </w:t>
      </w:r>
      <w:r w:rsidR="00DE70C2" w:rsidRPr="005C5B1E">
        <w:t>On your home computer you can watch the Tr</w:t>
      </w:r>
      <w:r w:rsidR="00FC6F42" w:rsidRPr="005C5B1E">
        <w:t>ust’s</w:t>
      </w:r>
      <w:r w:rsidR="00F57279" w:rsidRPr="005C5B1E">
        <w:t xml:space="preserve"> multilayered s</w:t>
      </w:r>
      <w:r w:rsidR="00FC6F42" w:rsidRPr="005C5B1E">
        <w:t xml:space="preserve">trategy in action as our </w:t>
      </w:r>
      <w:r w:rsidR="00DE70C2" w:rsidRPr="005C5B1E">
        <w:t>video cam records hero</w:t>
      </w:r>
      <w:r w:rsidR="00FC6F42" w:rsidRPr="005C5B1E">
        <w:t xml:space="preserve">ns feeding chicks in their </w:t>
      </w:r>
      <w:r w:rsidRPr="005C5B1E">
        <w:t>nes</w:t>
      </w:r>
      <w:r w:rsidR="00DE70C2" w:rsidRPr="005C5B1E">
        <w:t>t</w:t>
      </w:r>
      <w:r w:rsidR="00FC6F42" w:rsidRPr="005C5B1E">
        <w:t xml:space="preserve">s high on </w:t>
      </w:r>
      <w:r w:rsidR="00916A18" w:rsidRPr="005C5B1E">
        <w:t xml:space="preserve">the branches of </w:t>
      </w:r>
      <w:r w:rsidR="00DE70C2" w:rsidRPr="005C5B1E">
        <w:t>fir</w:t>
      </w:r>
      <w:r w:rsidR="00FC6F42" w:rsidRPr="005C5B1E">
        <w:t>s</w:t>
      </w:r>
      <w:r w:rsidR="00DE70C2" w:rsidRPr="005C5B1E">
        <w:t xml:space="preserve"> in Skagit Land Trust’s March Point Heronry, the land and connecting-people-and-nature elements working in concert.</w:t>
      </w:r>
    </w:p>
    <w:p w:rsidR="00DE70C2" w:rsidRPr="005C5B1E" w:rsidRDefault="00DE70C2" w:rsidP="00D639FB"/>
    <w:p w:rsidR="008405BC" w:rsidRDefault="0038511E" w:rsidP="00A46B78">
      <w:pPr>
        <w:spacing w:line="276" w:lineRule="auto"/>
        <w:rPr>
          <w:rFonts w:eastAsia="Times New Roman"/>
        </w:rPr>
      </w:pPr>
      <w:r w:rsidRPr="005C5B1E">
        <w:rPr>
          <w:rFonts w:eastAsia="Times New Roman"/>
        </w:rPr>
        <w:t xml:space="preserve">In a changing world, the future is difficult to predict and prepare for, but with our Conservation Strategy as a guide, </w:t>
      </w:r>
      <w:r w:rsidR="00B51829" w:rsidRPr="005C5B1E">
        <w:rPr>
          <w:rFonts w:eastAsia="Times New Roman"/>
        </w:rPr>
        <w:t>working</w:t>
      </w:r>
      <w:r w:rsidRPr="005C5B1E">
        <w:rPr>
          <w:rFonts w:eastAsia="Times New Roman"/>
        </w:rPr>
        <w:t xml:space="preserve"> </w:t>
      </w:r>
      <w:r w:rsidR="00B51829" w:rsidRPr="005C5B1E">
        <w:rPr>
          <w:rFonts w:eastAsia="Times New Roman"/>
        </w:rPr>
        <w:t>t</w:t>
      </w:r>
      <w:r w:rsidRPr="005C5B1E">
        <w:rPr>
          <w:rFonts w:eastAsia="Times New Roman"/>
        </w:rPr>
        <w:t>ogether with our partners and supporters, Skagit Lan</w:t>
      </w:r>
      <w:r w:rsidR="00B51829" w:rsidRPr="005C5B1E">
        <w:rPr>
          <w:rFonts w:eastAsia="Times New Roman"/>
        </w:rPr>
        <w:t xml:space="preserve">d Trust </w:t>
      </w:r>
      <w:r w:rsidRPr="005C5B1E">
        <w:rPr>
          <w:rFonts w:eastAsia="Times New Roman"/>
        </w:rPr>
        <w:t>is</w:t>
      </w:r>
      <w:r w:rsidR="000965BE" w:rsidRPr="005C5B1E">
        <w:rPr>
          <w:rFonts w:eastAsia="Times New Roman"/>
        </w:rPr>
        <w:t xml:space="preserve"> conserving lands that are vital to the health of the natural environment for Skagit County</w:t>
      </w:r>
      <w:r w:rsidR="0052281F" w:rsidRPr="005C5B1E">
        <w:rPr>
          <w:rFonts w:eastAsia="Times New Roman"/>
        </w:rPr>
        <w:t>.</w:t>
      </w:r>
    </w:p>
    <w:sectPr w:rsidR="008405BC" w:rsidSect="00A46B78">
      <w:headerReference w:type="even" r:id="rId7"/>
      <w:headerReference w:type="default" r:id="rId8"/>
      <w:footerReference w:type="even" r:id="rId9"/>
      <w:pgSz w:w="12240" w:h="15840"/>
      <w:pgMar w:top="1440" w:right="108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94" w:rsidRDefault="00235694" w:rsidP="00DE70C2">
      <w:r>
        <w:separator/>
      </w:r>
    </w:p>
  </w:endnote>
  <w:endnote w:type="continuationSeparator" w:id="0">
    <w:p w:rsidR="00235694" w:rsidRDefault="00235694" w:rsidP="00DE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8" w:rsidRDefault="00A46128">
    <w:pPr>
      <w:pStyle w:val="Footer"/>
    </w:pPr>
    <w:r>
      <w:t xml:space="preserve">www.skaitlandtrust.org </w:t>
    </w:r>
    <w:r>
      <w:tab/>
    </w:r>
    <w:r>
      <w:tab/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94" w:rsidRDefault="00235694" w:rsidP="00DE70C2">
      <w:r>
        <w:separator/>
      </w:r>
    </w:p>
  </w:footnote>
  <w:footnote w:type="continuationSeparator" w:id="0">
    <w:p w:rsidR="00235694" w:rsidRDefault="00235694" w:rsidP="00DE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78" w:rsidRPr="00A46B78" w:rsidRDefault="00A46B78">
    <w:pPr>
      <w:pStyle w:val="Header"/>
      <w:rPr>
        <w:i/>
      </w:rPr>
    </w:pPr>
    <w:r w:rsidRPr="00A46B78">
      <w:rPr>
        <w:i/>
      </w:rPr>
      <w:t>Skagit Land Trust , Conservation Strategy</w:t>
    </w:r>
  </w:p>
  <w:p w:rsidR="00A46B78" w:rsidRDefault="00A46B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78" w:rsidRDefault="00A46B78">
    <w:pPr>
      <w:pStyle w:val="Header"/>
    </w:pPr>
    <w:r>
      <w:rPr>
        <w:noProof/>
      </w:rPr>
      <w:drawing>
        <wp:inline distT="0" distB="0" distL="0" distR="0">
          <wp:extent cx="6172200" cy="1388745"/>
          <wp:effectExtent l="19050" t="0" r="0" b="0"/>
          <wp:docPr id="2" name="Picture 1" descr="Nookachamps bend - Chris Fa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okachamps bend - Chris Farr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0" cy="13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B78" w:rsidRDefault="00A46B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05BC"/>
    <w:rsid w:val="00013C33"/>
    <w:rsid w:val="00014D2D"/>
    <w:rsid w:val="000312B6"/>
    <w:rsid w:val="00082115"/>
    <w:rsid w:val="00093174"/>
    <w:rsid w:val="000965BE"/>
    <w:rsid w:val="000C152F"/>
    <w:rsid w:val="000C7F21"/>
    <w:rsid w:val="000E5EB8"/>
    <w:rsid w:val="001133AE"/>
    <w:rsid w:val="001223A5"/>
    <w:rsid w:val="00132BEB"/>
    <w:rsid w:val="00144095"/>
    <w:rsid w:val="0016510A"/>
    <w:rsid w:val="00177CE3"/>
    <w:rsid w:val="00183B8E"/>
    <w:rsid w:val="001B0AA8"/>
    <w:rsid w:val="001C05A9"/>
    <w:rsid w:val="001C2CAA"/>
    <w:rsid w:val="001C451E"/>
    <w:rsid w:val="001C60F3"/>
    <w:rsid w:val="001E5595"/>
    <w:rsid w:val="001E6AB5"/>
    <w:rsid w:val="002026C9"/>
    <w:rsid w:val="002305DB"/>
    <w:rsid w:val="00235694"/>
    <w:rsid w:val="0023622D"/>
    <w:rsid w:val="00250EA6"/>
    <w:rsid w:val="002A5DE4"/>
    <w:rsid w:val="002A7053"/>
    <w:rsid w:val="002D09D7"/>
    <w:rsid w:val="002D44E6"/>
    <w:rsid w:val="0033517A"/>
    <w:rsid w:val="00342290"/>
    <w:rsid w:val="0038511E"/>
    <w:rsid w:val="00385195"/>
    <w:rsid w:val="00386F13"/>
    <w:rsid w:val="003A24EF"/>
    <w:rsid w:val="003B2D0B"/>
    <w:rsid w:val="003E7E45"/>
    <w:rsid w:val="0049384C"/>
    <w:rsid w:val="004B2977"/>
    <w:rsid w:val="004C1EB8"/>
    <w:rsid w:val="004C23E4"/>
    <w:rsid w:val="004D21AA"/>
    <w:rsid w:val="004E7E7D"/>
    <w:rsid w:val="004F028B"/>
    <w:rsid w:val="00501C9B"/>
    <w:rsid w:val="0052281F"/>
    <w:rsid w:val="005520A0"/>
    <w:rsid w:val="00553C42"/>
    <w:rsid w:val="00574D39"/>
    <w:rsid w:val="0059683E"/>
    <w:rsid w:val="005A3BEE"/>
    <w:rsid w:val="005A3E0C"/>
    <w:rsid w:val="005A48C2"/>
    <w:rsid w:val="005C5B1E"/>
    <w:rsid w:val="005E4AE8"/>
    <w:rsid w:val="00607A4A"/>
    <w:rsid w:val="0061243A"/>
    <w:rsid w:val="00621C0C"/>
    <w:rsid w:val="0063512B"/>
    <w:rsid w:val="0068735F"/>
    <w:rsid w:val="006B3B49"/>
    <w:rsid w:val="006B65EA"/>
    <w:rsid w:val="00737A53"/>
    <w:rsid w:val="007566CC"/>
    <w:rsid w:val="00760ADB"/>
    <w:rsid w:val="007660C3"/>
    <w:rsid w:val="00773D9F"/>
    <w:rsid w:val="00785AD5"/>
    <w:rsid w:val="0079006A"/>
    <w:rsid w:val="007C127D"/>
    <w:rsid w:val="007C6DA8"/>
    <w:rsid w:val="007F20FD"/>
    <w:rsid w:val="007F3E2A"/>
    <w:rsid w:val="008056CF"/>
    <w:rsid w:val="00825B08"/>
    <w:rsid w:val="00836173"/>
    <w:rsid w:val="00836249"/>
    <w:rsid w:val="008405BC"/>
    <w:rsid w:val="00843CD8"/>
    <w:rsid w:val="0084637F"/>
    <w:rsid w:val="00864549"/>
    <w:rsid w:val="008912FB"/>
    <w:rsid w:val="00892CDF"/>
    <w:rsid w:val="00895173"/>
    <w:rsid w:val="008F14DC"/>
    <w:rsid w:val="008F5A27"/>
    <w:rsid w:val="008F6743"/>
    <w:rsid w:val="0090187D"/>
    <w:rsid w:val="009074A9"/>
    <w:rsid w:val="00916A18"/>
    <w:rsid w:val="00933D62"/>
    <w:rsid w:val="00943F3E"/>
    <w:rsid w:val="00965D9F"/>
    <w:rsid w:val="00984479"/>
    <w:rsid w:val="0099432A"/>
    <w:rsid w:val="009B488D"/>
    <w:rsid w:val="009C0D9B"/>
    <w:rsid w:val="009C2384"/>
    <w:rsid w:val="009F68D4"/>
    <w:rsid w:val="00A04D73"/>
    <w:rsid w:val="00A10FEB"/>
    <w:rsid w:val="00A154CC"/>
    <w:rsid w:val="00A25C7B"/>
    <w:rsid w:val="00A277C9"/>
    <w:rsid w:val="00A4297F"/>
    <w:rsid w:val="00A440EB"/>
    <w:rsid w:val="00A46128"/>
    <w:rsid w:val="00A46B78"/>
    <w:rsid w:val="00A6345E"/>
    <w:rsid w:val="00A708C3"/>
    <w:rsid w:val="00A76948"/>
    <w:rsid w:val="00A87701"/>
    <w:rsid w:val="00A87A92"/>
    <w:rsid w:val="00AA1DD5"/>
    <w:rsid w:val="00AA2A73"/>
    <w:rsid w:val="00AA7ED5"/>
    <w:rsid w:val="00AB5CF1"/>
    <w:rsid w:val="00AC4BD5"/>
    <w:rsid w:val="00AF31D5"/>
    <w:rsid w:val="00AF454D"/>
    <w:rsid w:val="00B03134"/>
    <w:rsid w:val="00B31E01"/>
    <w:rsid w:val="00B35FD2"/>
    <w:rsid w:val="00B374AF"/>
    <w:rsid w:val="00B51829"/>
    <w:rsid w:val="00B754CB"/>
    <w:rsid w:val="00B75C15"/>
    <w:rsid w:val="00BB3E93"/>
    <w:rsid w:val="00BC0F86"/>
    <w:rsid w:val="00BD2BCD"/>
    <w:rsid w:val="00BD5347"/>
    <w:rsid w:val="00BF2FB2"/>
    <w:rsid w:val="00C1035D"/>
    <w:rsid w:val="00C33D8A"/>
    <w:rsid w:val="00C439EB"/>
    <w:rsid w:val="00C712BF"/>
    <w:rsid w:val="00C86FDC"/>
    <w:rsid w:val="00C91835"/>
    <w:rsid w:val="00C96ED5"/>
    <w:rsid w:val="00CC03D3"/>
    <w:rsid w:val="00CF642D"/>
    <w:rsid w:val="00D01075"/>
    <w:rsid w:val="00D01D78"/>
    <w:rsid w:val="00D11C85"/>
    <w:rsid w:val="00D15FA7"/>
    <w:rsid w:val="00D22157"/>
    <w:rsid w:val="00D309EF"/>
    <w:rsid w:val="00D32409"/>
    <w:rsid w:val="00D33F77"/>
    <w:rsid w:val="00D63735"/>
    <w:rsid w:val="00D639FB"/>
    <w:rsid w:val="00D7259F"/>
    <w:rsid w:val="00D95176"/>
    <w:rsid w:val="00DE70C2"/>
    <w:rsid w:val="00DF5BA8"/>
    <w:rsid w:val="00E20E23"/>
    <w:rsid w:val="00E306CE"/>
    <w:rsid w:val="00E50068"/>
    <w:rsid w:val="00E77688"/>
    <w:rsid w:val="00EB0C2E"/>
    <w:rsid w:val="00EB209D"/>
    <w:rsid w:val="00EC2C18"/>
    <w:rsid w:val="00ED13FC"/>
    <w:rsid w:val="00EF1A52"/>
    <w:rsid w:val="00EF3CC3"/>
    <w:rsid w:val="00EF6710"/>
    <w:rsid w:val="00F00ADE"/>
    <w:rsid w:val="00F04794"/>
    <w:rsid w:val="00F37FAA"/>
    <w:rsid w:val="00F47521"/>
    <w:rsid w:val="00F57279"/>
    <w:rsid w:val="00F77419"/>
    <w:rsid w:val="00FC566F"/>
    <w:rsid w:val="00FC6F42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187D"/>
  </w:style>
  <w:style w:type="paragraph" w:styleId="Header">
    <w:name w:val="header"/>
    <w:basedOn w:val="Normal"/>
    <w:link w:val="HeaderChar"/>
    <w:uiPriority w:val="99"/>
    <w:unhideWhenUsed/>
    <w:rsid w:val="00DE7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C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E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6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8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8D4"/>
    <w:rPr>
      <w:b/>
      <w:bCs/>
      <w:lang w:eastAsia="en-US"/>
    </w:rPr>
  </w:style>
  <w:style w:type="paragraph" w:styleId="Revision">
    <w:name w:val="Revision"/>
    <w:hidden/>
    <w:uiPriority w:val="99"/>
    <w:semiHidden/>
    <w:rsid w:val="0052281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5536-FCA9-4594-A064-FC1A954E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Winkes</dc:creator>
  <cp:lastModifiedBy>MollyD</cp:lastModifiedBy>
  <cp:revision>4</cp:revision>
  <cp:lastPrinted>2016-09-16T21:04:00Z</cp:lastPrinted>
  <dcterms:created xsi:type="dcterms:W3CDTF">2016-09-16T20:40:00Z</dcterms:created>
  <dcterms:modified xsi:type="dcterms:W3CDTF">2016-09-16T21:08:00Z</dcterms:modified>
</cp:coreProperties>
</file>